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CE48" w14:textId="6403A55E" w:rsidR="00FB380D" w:rsidRDefault="00FB380D" w:rsidP="008C1542">
      <w:pPr>
        <w:ind w:left="-1008"/>
        <w:rPr>
          <w:rFonts w:ascii="Century Gothic" w:hAnsi="Century Gothic"/>
        </w:rPr>
      </w:pPr>
    </w:p>
    <w:p w14:paraId="7AEC0506" w14:textId="7909CDA4" w:rsidR="00811982" w:rsidRPr="00AA67B6" w:rsidRDefault="007A1B07" w:rsidP="007A1B07">
      <w:pPr>
        <w:ind w:left="-1008"/>
        <w:jc w:val="center"/>
        <w:rPr>
          <w:rFonts w:ascii="Century Gothic" w:hAnsi="Century Gothic"/>
          <w:sz w:val="36"/>
          <w:szCs w:val="36"/>
        </w:rPr>
      </w:pPr>
      <w:r w:rsidRPr="00AA67B6">
        <w:rPr>
          <w:rFonts w:ascii="Century Gothic" w:hAnsi="Century Gothic"/>
          <w:sz w:val="36"/>
          <w:szCs w:val="36"/>
        </w:rPr>
        <w:t>OrthoBethesda Physical Therapy is pleased to announce the opening of our new location in Arlington, Virginia</w:t>
      </w:r>
    </w:p>
    <w:p w14:paraId="0822FBC7" w14:textId="4121A3AF" w:rsidR="007A1B07" w:rsidRDefault="007A1B07" w:rsidP="007A1B07">
      <w:pPr>
        <w:ind w:left="-1008"/>
        <w:jc w:val="center"/>
        <w:rPr>
          <w:rFonts w:ascii="Century Gothic" w:hAnsi="Century Gothic"/>
        </w:rPr>
      </w:pPr>
    </w:p>
    <w:p w14:paraId="429158BA" w14:textId="5D059D7A" w:rsidR="007A1B07" w:rsidRDefault="007A1B07" w:rsidP="007A1B07">
      <w:pPr>
        <w:ind w:left="-1008"/>
        <w:jc w:val="center"/>
        <w:rPr>
          <w:rFonts w:ascii="Century Gothic" w:hAnsi="Century Gothic"/>
        </w:rPr>
      </w:pPr>
    </w:p>
    <w:p w14:paraId="2252A567" w14:textId="77777777" w:rsidR="007A1B07" w:rsidRDefault="007A1B07" w:rsidP="007A1B07">
      <w:pPr>
        <w:ind w:left="-1008"/>
        <w:jc w:val="center"/>
        <w:rPr>
          <w:rFonts w:ascii="Century Gothic" w:hAnsi="Century Gothic"/>
        </w:rPr>
      </w:pPr>
    </w:p>
    <w:p w14:paraId="354A314B" w14:textId="77777777" w:rsidR="007A1B07" w:rsidRDefault="007A1B07" w:rsidP="007A1B07">
      <w:pPr>
        <w:ind w:left="-1008"/>
        <w:jc w:val="center"/>
        <w:rPr>
          <w:rFonts w:ascii="Century Gothic" w:hAnsi="Century Gothic"/>
        </w:rPr>
      </w:pPr>
    </w:p>
    <w:p w14:paraId="303B0D9A" w14:textId="40100334" w:rsidR="007A1B07" w:rsidRPr="00561F50" w:rsidRDefault="007A1B07" w:rsidP="007A1B07">
      <w:pPr>
        <w:ind w:left="-1008"/>
        <w:jc w:val="center"/>
        <w:rPr>
          <w:rFonts w:ascii="Century Gothic" w:hAnsi="Century Gothic"/>
          <w:b/>
          <w:bCs/>
          <w:sz w:val="32"/>
          <w:szCs w:val="32"/>
        </w:rPr>
      </w:pPr>
      <w:r w:rsidRPr="00561F50">
        <w:rPr>
          <w:rFonts w:ascii="Century Gothic" w:hAnsi="Century Gothic"/>
          <w:b/>
          <w:bCs/>
          <w:sz w:val="32"/>
          <w:szCs w:val="32"/>
        </w:rPr>
        <w:t>OrthoBethesda Physical Therapy – Arlington</w:t>
      </w:r>
    </w:p>
    <w:p w14:paraId="15F0C79A" w14:textId="77777777" w:rsidR="007A1B07" w:rsidRPr="00561F50" w:rsidRDefault="007A1B07" w:rsidP="007A1B07">
      <w:pPr>
        <w:ind w:left="-1008"/>
        <w:jc w:val="center"/>
        <w:rPr>
          <w:rFonts w:ascii="Century Gothic" w:hAnsi="Century Gothic"/>
          <w:sz w:val="32"/>
          <w:szCs w:val="32"/>
        </w:rPr>
      </w:pPr>
    </w:p>
    <w:p w14:paraId="23D78595" w14:textId="7A51D3E6" w:rsidR="007A1B07" w:rsidRPr="00561F50" w:rsidRDefault="007A1B07" w:rsidP="007A1B07">
      <w:pPr>
        <w:ind w:left="-1008"/>
        <w:jc w:val="center"/>
        <w:rPr>
          <w:rFonts w:ascii="Century Gothic" w:hAnsi="Century Gothic"/>
          <w:sz w:val="32"/>
          <w:szCs w:val="32"/>
        </w:rPr>
      </w:pPr>
      <w:r w:rsidRPr="00561F50">
        <w:rPr>
          <w:rFonts w:ascii="Century Gothic" w:hAnsi="Century Gothic"/>
          <w:sz w:val="32"/>
          <w:szCs w:val="32"/>
        </w:rPr>
        <w:t>4420 North Fairfax Drive, Suite 100, Arlington, Virginia, 22203</w:t>
      </w:r>
    </w:p>
    <w:p w14:paraId="632B447D" w14:textId="6F14D069" w:rsidR="007A1B07" w:rsidRPr="00561F50" w:rsidRDefault="007A1B07" w:rsidP="007A1B07">
      <w:pPr>
        <w:ind w:left="-1008"/>
        <w:jc w:val="center"/>
        <w:rPr>
          <w:rFonts w:ascii="Century Gothic" w:hAnsi="Century Gothic"/>
          <w:sz w:val="32"/>
          <w:szCs w:val="32"/>
        </w:rPr>
      </w:pPr>
      <w:r w:rsidRPr="00561F50">
        <w:rPr>
          <w:rFonts w:ascii="Century Gothic" w:hAnsi="Century Gothic"/>
          <w:sz w:val="32"/>
          <w:szCs w:val="32"/>
        </w:rPr>
        <w:t>Phone: 703-419-3002</w:t>
      </w:r>
    </w:p>
    <w:p w14:paraId="0C8C4B4D" w14:textId="76390153" w:rsidR="007A1B07" w:rsidRPr="00561F50" w:rsidRDefault="007A1B07" w:rsidP="00AA67B6">
      <w:pPr>
        <w:ind w:left="-1008"/>
        <w:jc w:val="center"/>
        <w:rPr>
          <w:rFonts w:ascii="Century Gothic" w:hAnsi="Century Gothic"/>
          <w:sz w:val="32"/>
          <w:szCs w:val="32"/>
        </w:rPr>
      </w:pPr>
      <w:r w:rsidRPr="00561F50">
        <w:rPr>
          <w:rFonts w:ascii="Century Gothic" w:hAnsi="Century Gothic"/>
          <w:sz w:val="32"/>
          <w:szCs w:val="32"/>
        </w:rPr>
        <w:t>Fax: 571-970-4471</w:t>
      </w:r>
    </w:p>
    <w:p w14:paraId="03F4B2FC" w14:textId="5D831B54" w:rsidR="00AA67B6" w:rsidRDefault="00AA67B6" w:rsidP="00AA67B6">
      <w:pPr>
        <w:ind w:left="-1008"/>
        <w:jc w:val="center"/>
        <w:rPr>
          <w:rFonts w:ascii="Century Gothic" w:hAnsi="Century Gothic"/>
        </w:rPr>
      </w:pPr>
    </w:p>
    <w:p w14:paraId="09BC3EAF" w14:textId="15BD78E6" w:rsidR="00AA67B6" w:rsidRDefault="00AA67B6" w:rsidP="00AA67B6">
      <w:pPr>
        <w:ind w:left="-1008"/>
        <w:jc w:val="center"/>
        <w:rPr>
          <w:rFonts w:ascii="Century Gothic" w:hAnsi="Century Gothic"/>
        </w:rPr>
      </w:pPr>
    </w:p>
    <w:p w14:paraId="20D3C14F" w14:textId="137D2060" w:rsidR="00AA67B6" w:rsidRPr="00561F50" w:rsidRDefault="00AA67B6" w:rsidP="00AA67B6">
      <w:pPr>
        <w:ind w:left="-1008"/>
        <w:jc w:val="center"/>
        <w:rPr>
          <w:rFonts w:ascii="Century Gothic" w:hAnsi="Century Gothic"/>
          <w:sz w:val="28"/>
          <w:szCs w:val="28"/>
        </w:rPr>
      </w:pPr>
      <w:r w:rsidRPr="00561F50">
        <w:rPr>
          <w:rFonts w:ascii="Century Gothic" w:hAnsi="Century Gothic"/>
          <w:sz w:val="28"/>
          <w:szCs w:val="28"/>
        </w:rPr>
        <w:t xml:space="preserve">Parking </w:t>
      </w:r>
      <w:r w:rsidR="00561F50" w:rsidRPr="00561F50">
        <w:rPr>
          <w:rFonts w:ascii="Century Gothic" w:hAnsi="Century Gothic"/>
          <w:sz w:val="28"/>
          <w:szCs w:val="28"/>
        </w:rPr>
        <w:t>/ Transportation I</w:t>
      </w:r>
      <w:r w:rsidRPr="00561F50">
        <w:rPr>
          <w:rFonts w:ascii="Century Gothic" w:hAnsi="Century Gothic"/>
          <w:sz w:val="28"/>
          <w:szCs w:val="28"/>
        </w:rPr>
        <w:t>nformation</w:t>
      </w:r>
    </w:p>
    <w:p w14:paraId="47D18098" w14:textId="392735C7" w:rsidR="00AA67B6" w:rsidRPr="00561F50" w:rsidRDefault="00AA67B6" w:rsidP="00AA67B6">
      <w:pPr>
        <w:ind w:left="-1008"/>
        <w:jc w:val="center"/>
        <w:rPr>
          <w:rFonts w:ascii="Century Gothic" w:hAnsi="Century Gothic"/>
          <w:sz w:val="28"/>
          <w:szCs w:val="28"/>
        </w:rPr>
      </w:pPr>
      <w:r w:rsidRPr="00561F50">
        <w:rPr>
          <w:rFonts w:ascii="Century Gothic" w:hAnsi="Century Gothic"/>
          <w:sz w:val="28"/>
          <w:szCs w:val="28"/>
        </w:rPr>
        <w:t xml:space="preserve">We have 2 free parking spots that are in the lot directly past the building.  Spots #13 and #14 are available exclusively for OrthoBethesda patients. There are numerous on street metered parking spots close to the building. There are also numerous parking garages in the area.  The Ballston metro stop is 2 blocks from the facility. </w:t>
      </w:r>
    </w:p>
    <w:p w14:paraId="009A1A1A" w14:textId="0DEF56BD" w:rsidR="007A1B07" w:rsidRDefault="007A1B07" w:rsidP="007A1B07">
      <w:pPr>
        <w:ind w:left="-1008"/>
        <w:rPr>
          <w:rFonts w:ascii="Century Gothic" w:hAnsi="Century Gothic"/>
        </w:rPr>
      </w:pPr>
    </w:p>
    <w:p w14:paraId="169A6851" w14:textId="77777777" w:rsidR="009B5A36" w:rsidRDefault="009B5A36" w:rsidP="008C1542">
      <w:pPr>
        <w:ind w:left="-1008"/>
        <w:rPr>
          <w:rFonts w:ascii="Century Gothic" w:hAnsi="Century Gothic"/>
        </w:rPr>
      </w:pPr>
    </w:p>
    <w:p w14:paraId="3CA09BD4" w14:textId="77777777" w:rsidR="009B5A36" w:rsidRDefault="009B5A36" w:rsidP="009B5A36">
      <w:pPr>
        <w:jc w:val="center"/>
        <w:rPr>
          <w:rFonts w:ascii="Century Gothic" w:hAnsi="Century Gothic"/>
        </w:rPr>
      </w:pPr>
    </w:p>
    <w:p w14:paraId="7886FAE4" w14:textId="77777777" w:rsidR="0076615B" w:rsidRPr="0076615B" w:rsidRDefault="0076615B" w:rsidP="0076615B">
      <w:pPr>
        <w:autoSpaceDE w:val="0"/>
        <w:autoSpaceDN w:val="0"/>
        <w:adjustRightInd w:val="0"/>
        <w:jc w:val="center"/>
        <w:rPr>
          <w:rFonts w:ascii="Calibri" w:eastAsia="Times New Roman" w:hAnsi="Calibri" w:cs="Calibri"/>
          <w:color w:val="000000"/>
          <w:sz w:val="22"/>
          <w:szCs w:val="22"/>
        </w:rPr>
      </w:pPr>
    </w:p>
    <w:sectPr w:rsidR="0076615B" w:rsidRPr="0076615B" w:rsidSect="00C10BF8">
      <w:headerReference w:type="default" r:id="rId7"/>
      <w:footerReference w:type="even" r:id="rId8"/>
      <w:footerReference w:type="default" r:id="rId9"/>
      <w:pgSz w:w="12240" w:h="15840"/>
      <w:pgMar w:top="1440" w:right="1440" w:bottom="1440" w:left="1440" w:header="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E05C" w14:textId="77777777" w:rsidR="001A254B" w:rsidRDefault="001A254B" w:rsidP="00393FF2">
      <w:r>
        <w:separator/>
      </w:r>
    </w:p>
  </w:endnote>
  <w:endnote w:type="continuationSeparator" w:id="0">
    <w:p w14:paraId="6C30BC6F" w14:textId="77777777" w:rsidR="001A254B" w:rsidRDefault="001A254B" w:rsidP="0039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6170" w14:textId="77777777" w:rsidR="00C10BF8" w:rsidRDefault="00C10BF8" w:rsidP="00C10BF8">
    <w:pPr>
      <w:pStyle w:val="Footer"/>
      <w:ind w:left="-864" w:right="-129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6F11" w14:textId="77777777" w:rsidR="00FE76E9" w:rsidRDefault="00FE76E9" w:rsidP="00FE76E9">
    <w:pPr>
      <w:pStyle w:val="Header"/>
      <w:ind w:right="-1296"/>
    </w:pPr>
    <w:r>
      <w:rPr>
        <w:noProof/>
      </w:rPr>
      <w:drawing>
        <wp:anchor distT="0" distB="0" distL="114300" distR="114300" simplePos="0" relativeHeight="251659264" behindDoc="0" locked="0" layoutInCell="1" allowOverlap="1" wp14:anchorId="235E927B" wp14:editId="7E263A3E">
          <wp:simplePos x="0" y="0"/>
          <wp:positionH relativeFrom="column">
            <wp:posOffset>3699510</wp:posOffset>
          </wp:positionH>
          <wp:positionV relativeFrom="paragraph">
            <wp:posOffset>1445422</wp:posOffset>
          </wp:positionV>
          <wp:extent cx="2265045" cy="15938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045" cy="159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9CA53" w14:textId="77777777" w:rsidR="00FE76E9" w:rsidRPr="00FB380D" w:rsidRDefault="00FE76E9" w:rsidP="00FE76E9">
    <w:pPr>
      <w:pStyle w:val="Footer"/>
      <w:ind w:left="-864" w:right="-1296"/>
      <w:jc w:val="center"/>
      <w:rPr>
        <w:rFonts w:ascii="Century Gothic" w:hAnsi="Century Gothic"/>
        <w:color w:val="17365D" w:themeColor="text2" w:themeShade="BF"/>
        <w:sz w:val="14"/>
        <w:szCs w:val="14"/>
      </w:rPr>
    </w:pPr>
    <w:r w:rsidRPr="00FB380D">
      <w:rPr>
        <w:rFonts w:ascii="Century Gothic" w:hAnsi="Century Gothic"/>
        <w:color w:val="17365D" w:themeColor="text2" w:themeShade="BF"/>
        <w:sz w:val="14"/>
        <w:szCs w:val="14"/>
      </w:rPr>
      <w:t xml:space="preserve">Edward J. Bieber, M.D.  </w:t>
    </w:r>
    <w:r w:rsidRPr="00FB380D">
      <w:rPr>
        <w:rFonts w:ascii="Century Gothic" w:hAnsi="Century Gothic" w:cs="Times New Roman"/>
        <w:color w:val="17365D" w:themeColor="text2" w:themeShade="BF"/>
        <w:sz w:val="14"/>
        <w:szCs w:val="14"/>
      </w:rPr>
      <w:t>●</w:t>
    </w:r>
    <w:r w:rsidRPr="00FB380D">
      <w:rPr>
        <w:rFonts w:ascii="Century Gothic" w:hAnsi="Century Gothic"/>
        <w:color w:val="17365D" w:themeColor="text2" w:themeShade="BF"/>
        <w:sz w:val="14"/>
        <w:szCs w:val="14"/>
      </w:rPr>
      <w:t xml:space="preserve">  Ira D. Fisch, M.D.  </w:t>
    </w:r>
    <w:r w:rsidRPr="00FB380D">
      <w:rPr>
        <w:rFonts w:ascii="Century Gothic" w:hAnsi="Century Gothic" w:cs="Times New Roman"/>
        <w:color w:val="17365D" w:themeColor="text2" w:themeShade="BF"/>
        <w:sz w:val="14"/>
        <w:szCs w:val="14"/>
      </w:rPr>
      <w:t>●</w:t>
    </w:r>
    <w:r w:rsidRPr="00FB380D">
      <w:rPr>
        <w:rFonts w:ascii="Century Gothic" w:hAnsi="Century Gothic"/>
        <w:color w:val="17365D" w:themeColor="text2" w:themeShade="BF"/>
        <w:sz w:val="14"/>
        <w:szCs w:val="14"/>
      </w:rPr>
      <w:t xml:space="preserve">  Kurt C. Schluntz, M.D.  </w:t>
    </w:r>
    <w:r w:rsidRPr="00FB380D">
      <w:rPr>
        <w:rFonts w:ascii="Century Gothic" w:hAnsi="Century Gothic" w:cs="Times New Roman"/>
        <w:color w:val="17365D" w:themeColor="text2" w:themeShade="BF"/>
        <w:sz w:val="14"/>
        <w:szCs w:val="14"/>
      </w:rPr>
      <w:t>●</w:t>
    </w:r>
    <w:r w:rsidRPr="00FB380D">
      <w:rPr>
        <w:rFonts w:ascii="Century Gothic" w:hAnsi="Century Gothic"/>
        <w:color w:val="17365D" w:themeColor="text2" w:themeShade="BF"/>
        <w:sz w:val="14"/>
        <w:szCs w:val="14"/>
      </w:rPr>
      <w:t xml:space="preserve">  Andre R. Gazdag, M.D.  </w:t>
    </w:r>
    <w:r w:rsidRPr="00FB380D">
      <w:rPr>
        <w:rFonts w:ascii="Century Gothic" w:hAnsi="Century Gothic" w:cs="Times New Roman"/>
        <w:color w:val="17365D" w:themeColor="text2" w:themeShade="BF"/>
        <w:sz w:val="14"/>
        <w:szCs w:val="14"/>
      </w:rPr>
      <w:t>●</w:t>
    </w:r>
    <w:r w:rsidRPr="00FB380D">
      <w:rPr>
        <w:rFonts w:ascii="Century Gothic" w:hAnsi="Century Gothic"/>
        <w:color w:val="17365D" w:themeColor="text2" w:themeShade="BF"/>
        <w:sz w:val="14"/>
        <w:szCs w:val="14"/>
      </w:rPr>
      <w:t xml:space="preserve">  Christopher J. Cannova, M.D.</w:t>
    </w:r>
    <w:r w:rsidRPr="00601B5D">
      <w:rPr>
        <w:rFonts w:ascii="Century Gothic" w:hAnsi="Century Gothic" w:cs="Times New Roman"/>
        <w:color w:val="17365D" w:themeColor="text2" w:themeShade="BF"/>
        <w:sz w:val="14"/>
        <w:szCs w:val="14"/>
      </w:rPr>
      <w:t xml:space="preserve"> </w:t>
    </w:r>
    <w:r w:rsidRPr="00FB380D">
      <w:rPr>
        <w:rFonts w:ascii="Century Gothic" w:hAnsi="Century Gothic" w:cs="Times New Roman"/>
        <w:color w:val="17365D" w:themeColor="text2" w:themeShade="BF"/>
        <w:sz w:val="14"/>
        <w:szCs w:val="14"/>
      </w:rPr>
      <w:t>●</w:t>
    </w:r>
    <w:r w:rsidRPr="00601B5D">
      <w:rPr>
        <w:rFonts w:ascii="Century Gothic" w:hAnsi="Century Gothic"/>
        <w:color w:val="17365D" w:themeColor="text2" w:themeShade="BF"/>
        <w:sz w:val="14"/>
        <w:szCs w:val="14"/>
      </w:rPr>
      <w:t xml:space="preserve"> </w:t>
    </w:r>
    <w:r w:rsidRPr="00FB380D">
      <w:rPr>
        <w:rFonts w:ascii="Century Gothic" w:hAnsi="Century Gothic"/>
        <w:color w:val="17365D" w:themeColor="text2" w:themeShade="BF"/>
        <w:sz w:val="14"/>
        <w:szCs w:val="14"/>
      </w:rPr>
      <w:t xml:space="preserve">Mahidhar M. Durbhakula, M.D. </w:t>
    </w:r>
    <w:r w:rsidRPr="00FB380D">
      <w:rPr>
        <w:rFonts w:ascii="Century Gothic" w:hAnsi="Century Gothic" w:cs="Times New Roman"/>
        <w:color w:val="17365D" w:themeColor="text2" w:themeShade="BF"/>
        <w:sz w:val="14"/>
        <w:szCs w:val="14"/>
      </w:rPr>
      <w:t xml:space="preserve"> </w:t>
    </w:r>
  </w:p>
  <w:p w14:paraId="23E3A241" w14:textId="77777777" w:rsidR="00FE76E9" w:rsidRDefault="00FE76E9" w:rsidP="00FE76E9">
    <w:pPr>
      <w:pStyle w:val="Footer"/>
      <w:ind w:left="-864" w:right="-1296"/>
      <w:jc w:val="center"/>
      <w:rPr>
        <w:rFonts w:ascii="Century Gothic" w:hAnsi="Century Gothic"/>
        <w:color w:val="17365D" w:themeColor="text2" w:themeShade="BF"/>
        <w:sz w:val="14"/>
        <w:szCs w:val="14"/>
      </w:rPr>
    </w:pPr>
    <w:r w:rsidRPr="00FB380D">
      <w:rPr>
        <w:rFonts w:ascii="Century Gothic" w:hAnsi="Century Gothic"/>
        <w:color w:val="17365D" w:themeColor="text2" w:themeShade="BF"/>
        <w:sz w:val="14"/>
        <w:szCs w:val="14"/>
      </w:rPr>
      <w:t xml:space="preserve">Sridhar M. Durbhakula, M.D.  </w:t>
    </w:r>
    <w:r w:rsidRPr="00FB380D">
      <w:rPr>
        <w:rFonts w:ascii="Century Gothic" w:hAnsi="Century Gothic" w:cs="Times New Roman"/>
        <w:color w:val="17365D" w:themeColor="text2" w:themeShade="BF"/>
        <w:sz w:val="14"/>
        <w:szCs w:val="14"/>
      </w:rPr>
      <w:t>●</w:t>
    </w:r>
    <w:r w:rsidRPr="00FB380D">
      <w:rPr>
        <w:rFonts w:ascii="Century Gothic" w:hAnsi="Century Gothic"/>
        <w:color w:val="17365D" w:themeColor="text2" w:themeShade="BF"/>
        <w:sz w:val="14"/>
        <w:szCs w:val="14"/>
      </w:rPr>
      <w:t xml:space="preserve">  Craig A. Miller, M.D.</w:t>
    </w:r>
    <w:r>
      <w:rPr>
        <w:rFonts w:ascii="Century Gothic" w:hAnsi="Century Gothic"/>
        <w:color w:val="17365D" w:themeColor="text2" w:themeShade="BF"/>
        <w:sz w:val="14"/>
        <w:szCs w:val="14"/>
      </w:rPr>
      <w:t xml:space="preserve">  </w:t>
    </w:r>
    <w:r w:rsidRPr="00FB380D">
      <w:rPr>
        <w:rFonts w:ascii="Century Gothic" w:hAnsi="Century Gothic" w:cs="Times New Roman"/>
        <w:color w:val="17365D" w:themeColor="text2" w:themeShade="BF"/>
        <w:sz w:val="14"/>
        <w:szCs w:val="14"/>
      </w:rPr>
      <w:t>●</w:t>
    </w:r>
    <w:r>
      <w:rPr>
        <w:rFonts w:ascii="Century Gothic" w:hAnsi="Century Gothic" w:cs="Times New Roman"/>
        <w:color w:val="17365D" w:themeColor="text2" w:themeShade="BF"/>
        <w:sz w:val="14"/>
        <w:szCs w:val="14"/>
      </w:rPr>
      <w:t xml:space="preserve"> Joseph R. O’Brien, M.D.</w:t>
    </w:r>
    <w:r w:rsidRPr="008F3E30">
      <w:rPr>
        <w:rFonts w:ascii="Century Gothic" w:hAnsi="Century Gothic" w:cs="Times New Roman"/>
        <w:color w:val="17365D" w:themeColor="text2" w:themeShade="BF"/>
        <w:sz w:val="14"/>
        <w:szCs w:val="14"/>
      </w:rPr>
      <w:t xml:space="preserve"> </w:t>
    </w:r>
    <w:r>
      <w:rPr>
        <w:rFonts w:ascii="Century Gothic" w:hAnsi="Century Gothic" w:cs="Times New Roman"/>
        <w:color w:val="17365D" w:themeColor="text2" w:themeShade="BF"/>
        <w:sz w:val="14"/>
        <w:szCs w:val="14"/>
      </w:rPr>
      <w:t xml:space="preserve"> </w:t>
    </w:r>
    <w:r w:rsidRPr="00FB380D">
      <w:rPr>
        <w:rFonts w:ascii="Century Gothic" w:hAnsi="Century Gothic" w:cs="Times New Roman"/>
        <w:color w:val="17365D" w:themeColor="text2" w:themeShade="BF"/>
        <w:sz w:val="14"/>
        <w:szCs w:val="14"/>
      </w:rPr>
      <w:t>●</w:t>
    </w:r>
    <w:r>
      <w:rPr>
        <w:rFonts w:ascii="Century Gothic" w:hAnsi="Century Gothic" w:cs="Times New Roman"/>
        <w:color w:val="17365D" w:themeColor="text2" w:themeShade="BF"/>
        <w:sz w:val="14"/>
        <w:szCs w:val="14"/>
      </w:rPr>
      <w:t xml:space="preserve"> Eric J. Feuchtbaum, M.D.  </w:t>
    </w:r>
    <w:r w:rsidRPr="00FB380D">
      <w:rPr>
        <w:rFonts w:ascii="Century Gothic" w:hAnsi="Century Gothic" w:cs="Times New Roman"/>
        <w:color w:val="17365D" w:themeColor="text2" w:themeShade="BF"/>
        <w:sz w:val="14"/>
        <w:szCs w:val="14"/>
      </w:rPr>
      <w:t>●</w:t>
    </w:r>
    <w:r>
      <w:rPr>
        <w:rFonts w:ascii="Century Gothic" w:hAnsi="Century Gothic" w:cs="Times New Roman"/>
        <w:color w:val="17365D" w:themeColor="text2" w:themeShade="BF"/>
        <w:sz w:val="14"/>
        <w:szCs w:val="14"/>
      </w:rPr>
      <w:t xml:space="preserve">  Andrew S. Holmes, M.D.</w:t>
    </w:r>
    <w:r w:rsidRPr="00601B5D">
      <w:rPr>
        <w:rFonts w:ascii="Century Gothic" w:hAnsi="Century Gothic" w:cs="Times New Roman"/>
        <w:color w:val="17365D" w:themeColor="text2" w:themeShade="BF"/>
        <w:sz w:val="14"/>
        <w:szCs w:val="14"/>
      </w:rPr>
      <w:t xml:space="preserve"> </w:t>
    </w:r>
    <w:r w:rsidRPr="00FB380D">
      <w:rPr>
        <w:rFonts w:ascii="Century Gothic" w:hAnsi="Century Gothic" w:cs="Times New Roman"/>
        <w:color w:val="17365D" w:themeColor="text2" w:themeShade="BF"/>
        <w:sz w:val="14"/>
        <w:szCs w:val="14"/>
      </w:rPr>
      <w:t>●</w:t>
    </w:r>
    <w:r>
      <w:rPr>
        <w:rFonts w:ascii="Century Gothic" w:hAnsi="Century Gothic" w:cs="Times New Roman"/>
        <w:color w:val="17365D" w:themeColor="text2" w:themeShade="BF"/>
        <w:sz w:val="14"/>
        <w:szCs w:val="14"/>
      </w:rPr>
      <w:t xml:space="preserve"> Lonnie Davis, M.D.</w:t>
    </w:r>
  </w:p>
  <w:p w14:paraId="6ED451C1" w14:textId="77777777" w:rsidR="00FE76E9" w:rsidRPr="00FB380D" w:rsidRDefault="00FE76E9" w:rsidP="00FE76E9">
    <w:pPr>
      <w:pStyle w:val="Footer"/>
      <w:ind w:left="-864" w:right="-1296"/>
      <w:jc w:val="center"/>
      <w:rPr>
        <w:rFonts w:ascii="Century Gothic" w:hAnsi="Century Gothic"/>
        <w:sz w:val="14"/>
        <w:szCs w:val="14"/>
      </w:rPr>
    </w:pPr>
    <w:r w:rsidRPr="00FB380D">
      <w:rPr>
        <w:rFonts w:ascii="Century Gothic" w:hAnsi="Century Gothic" w:cs="Times New Roman"/>
        <w:color w:val="17365D" w:themeColor="text2" w:themeShade="BF"/>
        <w:sz w:val="14"/>
        <w:szCs w:val="14"/>
      </w:rPr>
      <w:t>Timothy Bhattacharyya, M.D.  ●</w:t>
    </w:r>
    <w:r w:rsidRPr="00FB380D">
      <w:rPr>
        <w:rFonts w:ascii="Century Gothic" w:hAnsi="Century Gothic"/>
        <w:color w:val="17365D" w:themeColor="text2" w:themeShade="BF"/>
        <w:sz w:val="14"/>
        <w:szCs w:val="14"/>
      </w:rPr>
      <w:t xml:space="preserve">  Robert R. Buber, M.D.</w:t>
    </w:r>
  </w:p>
  <w:p w14:paraId="62515784" w14:textId="77777777" w:rsidR="00155276" w:rsidRPr="00FE76E9" w:rsidRDefault="00155276" w:rsidP="00FE7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E5BA" w14:textId="77777777" w:rsidR="001A254B" w:rsidRDefault="001A254B" w:rsidP="00393FF2">
      <w:r>
        <w:separator/>
      </w:r>
    </w:p>
  </w:footnote>
  <w:footnote w:type="continuationSeparator" w:id="0">
    <w:p w14:paraId="28027C3C" w14:textId="77777777" w:rsidR="001A254B" w:rsidRDefault="001A254B" w:rsidP="00393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A1F6" w14:textId="77777777" w:rsidR="00155276" w:rsidRDefault="00155276" w:rsidP="00C10BF8">
    <w:pPr>
      <w:pStyle w:val="Header"/>
      <w:ind w:left="-1440" w:right="-1296"/>
    </w:pPr>
    <w:r>
      <w:rPr>
        <w:noProof/>
      </w:rPr>
      <w:drawing>
        <wp:inline distT="0" distB="0" distL="0" distR="0" wp14:anchorId="586D2735" wp14:editId="6E85F03F">
          <wp:extent cx="7772400" cy="1855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217_Triple Letterhead 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55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84EE2"/>
    <w:multiLevelType w:val="hybridMultilevel"/>
    <w:tmpl w:val="E586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666FB"/>
    <w:multiLevelType w:val="hybridMultilevel"/>
    <w:tmpl w:val="FD08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wNDY1tTSxNDUxNLZU0lEKTi0uzszPAykwqgUAoEmPeSwAAAA="/>
  </w:docVars>
  <w:rsids>
    <w:rsidRoot w:val="00C91C5D"/>
    <w:rsid w:val="00075423"/>
    <w:rsid w:val="00155276"/>
    <w:rsid w:val="001A254B"/>
    <w:rsid w:val="00393FF2"/>
    <w:rsid w:val="00424EB1"/>
    <w:rsid w:val="004C2E26"/>
    <w:rsid w:val="004D7C94"/>
    <w:rsid w:val="00561F50"/>
    <w:rsid w:val="0057140C"/>
    <w:rsid w:val="005A503A"/>
    <w:rsid w:val="006D239A"/>
    <w:rsid w:val="0070192B"/>
    <w:rsid w:val="00716F91"/>
    <w:rsid w:val="0076615B"/>
    <w:rsid w:val="007A1B07"/>
    <w:rsid w:val="007A526E"/>
    <w:rsid w:val="007B0F74"/>
    <w:rsid w:val="007B2066"/>
    <w:rsid w:val="007B2839"/>
    <w:rsid w:val="00811982"/>
    <w:rsid w:val="008C1542"/>
    <w:rsid w:val="008E147E"/>
    <w:rsid w:val="009B5A36"/>
    <w:rsid w:val="009F25EC"/>
    <w:rsid w:val="00A37FF9"/>
    <w:rsid w:val="00A86500"/>
    <w:rsid w:val="00AA67B6"/>
    <w:rsid w:val="00AC5A91"/>
    <w:rsid w:val="00B55EEB"/>
    <w:rsid w:val="00B963CE"/>
    <w:rsid w:val="00BF7AC1"/>
    <w:rsid w:val="00C10BF8"/>
    <w:rsid w:val="00C91C5D"/>
    <w:rsid w:val="00CF22DE"/>
    <w:rsid w:val="00D83334"/>
    <w:rsid w:val="00DA6D55"/>
    <w:rsid w:val="00DE62C8"/>
    <w:rsid w:val="00E163E5"/>
    <w:rsid w:val="00E17101"/>
    <w:rsid w:val="00EA1F6E"/>
    <w:rsid w:val="00ED6CAB"/>
    <w:rsid w:val="00F424AC"/>
    <w:rsid w:val="00F81846"/>
    <w:rsid w:val="00FB380D"/>
    <w:rsid w:val="00FD3CB3"/>
    <w:rsid w:val="00FE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BB441A9"/>
  <w14:defaultImageDpi w14:val="330"/>
  <w15:docId w15:val="{C5F4250C-ED5D-471A-AEA5-DDB32EB5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FF2"/>
    <w:pPr>
      <w:tabs>
        <w:tab w:val="center" w:pos="4320"/>
        <w:tab w:val="right" w:pos="8640"/>
      </w:tabs>
    </w:pPr>
  </w:style>
  <w:style w:type="character" w:customStyle="1" w:styleId="HeaderChar">
    <w:name w:val="Header Char"/>
    <w:basedOn w:val="DefaultParagraphFont"/>
    <w:link w:val="Header"/>
    <w:uiPriority w:val="99"/>
    <w:rsid w:val="00393FF2"/>
  </w:style>
  <w:style w:type="paragraph" w:styleId="Footer">
    <w:name w:val="footer"/>
    <w:basedOn w:val="Normal"/>
    <w:link w:val="FooterChar"/>
    <w:uiPriority w:val="99"/>
    <w:unhideWhenUsed/>
    <w:rsid w:val="00393FF2"/>
    <w:pPr>
      <w:tabs>
        <w:tab w:val="center" w:pos="4320"/>
        <w:tab w:val="right" w:pos="8640"/>
      </w:tabs>
    </w:pPr>
  </w:style>
  <w:style w:type="character" w:customStyle="1" w:styleId="FooterChar">
    <w:name w:val="Footer Char"/>
    <w:basedOn w:val="DefaultParagraphFont"/>
    <w:link w:val="Footer"/>
    <w:uiPriority w:val="99"/>
    <w:rsid w:val="00393FF2"/>
  </w:style>
  <w:style w:type="paragraph" w:styleId="BalloonText">
    <w:name w:val="Balloon Text"/>
    <w:basedOn w:val="Normal"/>
    <w:link w:val="BalloonTextChar"/>
    <w:uiPriority w:val="99"/>
    <w:semiHidden/>
    <w:unhideWhenUsed/>
    <w:rsid w:val="00393FF2"/>
    <w:rPr>
      <w:rFonts w:ascii="Lucida Grande" w:hAnsi="Lucida Grande"/>
      <w:sz w:val="18"/>
      <w:szCs w:val="18"/>
    </w:rPr>
  </w:style>
  <w:style w:type="character" w:customStyle="1" w:styleId="BalloonTextChar">
    <w:name w:val="Balloon Text Char"/>
    <w:basedOn w:val="DefaultParagraphFont"/>
    <w:link w:val="BalloonText"/>
    <w:uiPriority w:val="99"/>
    <w:semiHidden/>
    <w:rsid w:val="00393FF2"/>
    <w:rPr>
      <w:rFonts w:ascii="Lucida Grande" w:hAnsi="Lucida Grande"/>
      <w:sz w:val="18"/>
      <w:szCs w:val="18"/>
    </w:rPr>
  </w:style>
  <w:style w:type="paragraph" w:customStyle="1" w:styleId="Default">
    <w:name w:val="Default"/>
    <w:rsid w:val="00C10BF8"/>
    <w:pPr>
      <w:widowControl w:val="0"/>
      <w:autoSpaceDE w:val="0"/>
      <w:autoSpaceDN w:val="0"/>
      <w:adjustRightInd w:val="0"/>
    </w:pPr>
    <w:rPr>
      <w:rFonts w:ascii="Arial" w:hAnsi="Arial" w:cs="Arial"/>
      <w:color w:val="000000"/>
    </w:rPr>
  </w:style>
  <w:style w:type="paragraph" w:customStyle="1" w:styleId="Body">
    <w:name w:val="Body"/>
    <w:rsid w:val="0057140C"/>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4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asmeder\AppData\Local\Microsoft\Windows\Temporary%20Internet%20Files\Content.Outlook\CIQZDXFH\141217_Tripl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141217_Triple Letterhead.dotx</Template>
  <TotalTime>30</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ADG</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Grasmeder</dc:creator>
  <cp:keywords/>
  <dc:description/>
  <cp:lastModifiedBy>Bill Hull</cp:lastModifiedBy>
  <cp:revision>5</cp:revision>
  <cp:lastPrinted>2021-05-26T14:31:00Z</cp:lastPrinted>
  <dcterms:created xsi:type="dcterms:W3CDTF">2021-05-26T13:58:00Z</dcterms:created>
  <dcterms:modified xsi:type="dcterms:W3CDTF">2021-05-26T14:32:00Z</dcterms:modified>
</cp:coreProperties>
</file>